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1537" w14:textId="54BCCB75" w:rsidR="00792AE8" w:rsidRDefault="00792AE8" w:rsidP="0079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35423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Новолялинского городского округа «Детский сад № 10 «Снежок»</w:t>
      </w:r>
    </w:p>
    <w:p w14:paraId="4F31FE39" w14:textId="7777777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345FF" w14:textId="7777777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8139C" w14:textId="4BF2AF7E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УТВЕРЖДЕНО</w:t>
      </w:r>
    </w:p>
    <w:p w14:paraId="3EBBE5BC" w14:textId="77777777" w:rsidR="00792AE8" w:rsidRP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Приказом заведующего</w:t>
      </w:r>
    </w:p>
    <w:p w14:paraId="35583595" w14:textId="7AE555DE" w:rsidR="00792AE8" w:rsidRP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83139">
        <w:rPr>
          <w:rFonts w:ascii="Times New Roman" w:hAnsi="Times New Roman" w:cs="Times New Roman"/>
          <w:sz w:val="28"/>
          <w:szCs w:val="28"/>
        </w:rPr>
        <w:t>3</w:t>
      </w:r>
      <w:r w:rsidRPr="00792AE8">
        <w:rPr>
          <w:rFonts w:ascii="Times New Roman" w:hAnsi="Times New Roman" w:cs="Times New Roman"/>
          <w:sz w:val="28"/>
          <w:szCs w:val="28"/>
        </w:rPr>
        <w:t xml:space="preserve"> от 15.</w:t>
      </w:r>
      <w:r w:rsidR="00D83139">
        <w:rPr>
          <w:rFonts w:ascii="Times New Roman" w:hAnsi="Times New Roman" w:cs="Times New Roman"/>
          <w:sz w:val="28"/>
          <w:szCs w:val="28"/>
        </w:rPr>
        <w:t>1</w:t>
      </w:r>
      <w:r w:rsidRPr="00792AE8">
        <w:rPr>
          <w:rFonts w:ascii="Times New Roman" w:hAnsi="Times New Roman" w:cs="Times New Roman"/>
          <w:sz w:val="28"/>
          <w:szCs w:val="28"/>
        </w:rPr>
        <w:t>1.2019                                         от 1</w:t>
      </w:r>
      <w:r w:rsidR="00735423">
        <w:rPr>
          <w:rFonts w:ascii="Times New Roman" w:hAnsi="Times New Roman" w:cs="Times New Roman"/>
          <w:sz w:val="28"/>
          <w:szCs w:val="28"/>
        </w:rPr>
        <w:t>5</w:t>
      </w:r>
      <w:r w:rsidRPr="00792AE8">
        <w:rPr>
          <w:rFonts w:ascii="Times New Roman" w:hAnsi="Times New Roman" w:cs="Times New Roman"/>
          <w:sz w:val="28"/>
          <w:szCs w:val="28"/>
        </w:rPr>
        <w:t>.</w:t>
      </w:r>
      <w:r w:rsidR="00735423">
        <w:rPr>
          <w:rFonts w:ascii="Times New Roman" w:hAnsi="Times New Roman" w:cs="Times New Roman"/>
          <w:sz w:val="28"/>
          <w:szCs w:val="28"/>
        </w:rPr>
        <w:t>1</w:t>
      </w:r>
      <w:r w:rsidRPr="00792AE8">
        <w:rPr>
          <w:rFonts w:ascii="Times New Roman" w:hAnsi="Times New Roman" w:cs="Times New Roman"/>
          <w:sz w:val="28"/>
          <w:szCs w:val="28"/>
        </w:rPr>
        <w:t>1.2019</w:t>
      </w:r>
      <w:r w:rsidR="00735423">
        <w:rPr>
          <w:rFonts w:ascii="Times New Roman" w:hAnsi="Times New Roman" w:cs="Times New Roman"/>
          <w:sz w:val="28"/>
          <w:szCs w:val="28"/>
        </w:rPr>
        <w:t xml:space="preserve"> №</w:t>
      </w:r>
      <w:r w:rsidRPr="00792AE8">
        <w:rPr>
          <w:rFonts w:ascii="Times New Roman" w:hAnsi="Times New Roman" w:cs="Times New Roman"/>
          <w:sz w:val="28"/>
          <w:szCs w:val="28"/>
        </w:rPr>
        <w:t xml:space="preserve"> </w:t>
      </w:r>
      <w:r w:rsidR="00735423">
        <w:rPr>
          <w:rFonts w:ascii="Times New Roman" w:hAnsi="Times New Roman" w:cs="Times New Roman"/>
          <w:sz w:val="28"/>
          <w:szCs w:val="28"/>
        </w:rPr>
        <w:t>7</w:t>
      </w:r>
      <w:r w:rsidRPr="00792AE8">
        <w:rPr>
          <w:rFonts w:ascii="Times New Roman" w:hAnsi="Times New Roman" w:cs="Times New Roman"/>
          <w:sz w:val="28"/>
          <w:szCs w:val="28"/>
        </w:rPr>
        <w:t>3</w:t>
      </w:r>
    </w:p>
    <w:p w14:paraId="3CE89FEE" w14:textId="77777777" w:rsidR="00792AE8" w:rsidRP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Мнение совета родителей учтено</w:t>
      </w:r>
    </w:p>
    <w:p w14:paraId="137FA3CD" w14:textId="15A3C976" w:rsid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83139">
        <w:rPr>
          <w:rFonts w:ascii="Times New Roman" w:hAnsi="Times New Roman" w:cs="Times New Roman"/>
          <w:sz w:val="28"/>
          <w:szCs w:val="28"/>
        </w:rPr>
        <w:t>3</w:t>
      </w:r>
      <w:r w:rsidRPr="00792AE8">
        <w:rPr>
          <w:rFonts w:ascii="Times New Roman" w:hAnsi="Times New Roman" w:cs="Times New Roman"/>
          <w:sz w:val="28"/>
          <w:szCs w:val="28"/>
        </w:rPr>
        <w:t xml:space="preserve"> от 15.</w:t>
      </w:r>
      <w:r w:rsidR="00D83139">
        <w:rPr>
          <w:rFonts w:ascii="Times New Roman" w:hAnsi="Times New Roman" w:cs="Times New Roman"/>
          <w:sz w:val="28"/>
          <w:szCs w:val="28"/>
        </w:rPr>
        <w:t>1</w:t>
      </w:r>
      <w:r w:rsidRPr="00792AE8">
        <w:rPr>
          <w:rFonts w:ascii="Times New Roman" w:hAnsi="Times New Roman" w:cs="Times New Roman"/>
          <w:sz w:val="28"/>
          <w:szCs w:val="28"/>
        </w:rPr>
        <w:t xml:space="preserve">1.2019 г.     </w:t>
      </w:r>
    </w:p>
    <w:p w14:paraId="008D726B" w14:textId="4D6B14AA" w:rsid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049487" w14:textId="6AC2CB05" w:rsid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F35FB3" w14:textId="0CAB2A8D" w:rsidR="00792AE8" w:rsidRDefault="00792AE8" w:rsidP="00792A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9DE519" w14:textId="77777777" w:rsid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C5E070" w14:textId="77777777" w:rsid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CE6A5A" w14:textId="77777777" w:rsid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1C3E631" w14:textId="77777777" w:rsid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50D6EC" w14:textId="77777777" w:rsid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8C1281" w14:textId="59C134B7" w:rsidR="00792AE8" w:rsidRPr="00792AE8" w:rsidRDefault="00792AE8" w:rsidP="00792A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2AE8">
        <w:rPr>
          <w:rFonts w:ascii="Times New Roman" w:hAnsi="Times New Roman" w:cs="Times New Roman"/>
          <w:b/>
          <w:bCs/>
          <w:sz w:val="40"/>
          <w:szCs w:val="40"/>
        </w:rPr>
        <w:t>Положение о комиссии по урегулированию споров между участниками образовательных отношений в М</w:t>
      </w:r>
      <w:r w:rsidR="00D83139">
        <w:rPr>
          <w:rFonts w:ascii="Times New Roman" w:hAnsi="Times New Roman" w:cs="Times New Roman"/>
          <w:b/>
          <w:bCs/>
          <w:sz w:val="40"/>
          <w:szCs w:val="40"/>
        </w:rPr>
        <w:t>А</w:t>
      </w:r>
      <w:bookmarkStart w:id="0" w:name="_GoBack"/>
      <w:bookmarkEnd w:id="0"/>
      <w:r w:rsidRPr="00792AE8">
        <w:rPr>
          <w:rFonts w:ascii="Times New Roman" w:hAnsi="Times New Roman" w:cs="Times New Roman"/>
          <w:b/>
          <w:bCs/>
          <w:sz w:val="40"/>
          <w:szCs w:val="40"/>
        </w:rPr>
        <w:t>ДОУ НГО «Детский сад № 10 «Снежок»</w:t>
      </w:r>
    </w:p>
    <w:p w14:paraId="5F74715E" w14:textId="4E89A7DE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9D2A2" w14:textId="3812424E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67FAE" w14:textId="55DD0BC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9BBC5" w14:textId="22452C51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1D84C" w14:textId="7193B04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E775F" w14:textId="769660C8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BE0BB" w14:textId="1CB91404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1AC22" w14:textId="09755432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705C8E" w14:textId="7777777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3474B" w14:textId="00C2BE80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2D518" w14:textId="5F227BC9" w:rsidR="00792AE8" w:rsidRDefault="00792AE8" w:rsidP="0079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Новая Ляля</w:t>
      </w:r>
    </w:p>
    <w:p w14:paraId="48F3BB44" w14:textId="2198A969" w:rsidR="00792AE8" w:rsidRDefault="00792AE8" w:rsidP="0079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14:paraId="33E2C122" w14:textId="77777777" w:rsidR="00792AE8" w:rsidRPr="003F2773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14:paraId="3BC4423D" w14:textId="77777777" w:rsid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ст.45 Федерального закона № 273-ФЗ от 29.12.2012 «Об образовании в Российской Федерации» ( с изменениями и дополнениями), Трудовым и Гражданским Кодексом Российской Федерации, Уставом Учреждения. </w:t>
      </w:r>
    </w:p>
    <w:p w14:paraId="7D384DE0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1.2. Данное Положение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деятельность, права и обязанности членов Комиссии, а также делопроизводство. </w:t>
      </w:r>
    </w:p>
    <w:p w14:paraId="3A089CDB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1.3. Комиссия создается в целях урегулирования разногласий между участниками образовательных отношений Учреждения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14:paraId="13C4218E" w14:textId="0820CE0C" w:rsidR="003F2773" w:rsidRP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1.4. </w:t>
      </w:r>
      <w:r w:rsidR="00CE5D1C" w:rsidRPr="00CE5D1C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воспитанники, родители (законные представители)</w:t>
      </w:r>
      <w:r w:rsidR="00CE5D1C">
        <w:rPr>
          <w:rFonts w:ascii="Times New Roman" w:hAnsi="Times New Roman" w:cs="Times New Roman"/>
          <w:sz w:val="28"/>
          <w:szCs w:val="28"/>
        </w:rPr>
        <w:t xml:space="preserve"> </w:t>
      </w:r>
      <w:r w:rsidR="00CE5D1C" w:rsidRPr="00CE5D1C">
        <w:rPr>
          <w:rFonts w:ascii="Times New Roman" w:hAnsi="Times New Roman" w:cs="Times New Roman"/>
          <w:sz w:val="28"/>
          <w:szCs w:val="28"/>
        </w:rPr>
        <w:t>воспитанников, педагогические работники и их представители, Учреждение.</w:t>
      </w:r>
    </w:p>
    <w:p w14:paraId="735D3FF6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1.5. Комиссия в своей деятельности руководствуется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а также другими локальными нормативными актами Учреждения, настоящим Положением. </w:t>
      </w:r>
    </w:p>
    <w:p w14:paraId="50572C52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1.6. Комиссия является первичным органом по рассмотрению конфликтных ситуаций в Учреждении. </w:t>
      </w:r>
    </w:p>
    <w:p w14:paraId="713E227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1.7. В своей деятельности Комиссия по урегулированию споров между участниками образовательных отношений должна обеспечивать соблюдение прав личности. </w:t>
      </w:r>
    </w:p>
    <w:p w14:paraId="415E5D03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1.8. Члены Комиссии осуществляют свою деятельность на безвозмездной основе. </w:t>
      </w:r>
    </w:p>
    <w:p w14:paraId="45E84158" w14:textId="77777777" w:rsidR="003F2773" w:rsidRPr="003F2773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избрания и состав Комиссии </w:t>
      </w:r>
    </w:p>
    <w:p w14:paraId="2BB0E07A" w14:textId="7EDC7FB1" w:rsidR="003F2773" w:rsidRP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2.1.</w:t>
      </w:r>
      <w:r w:rsidR="00CE5D1C">
        <w:rPr>
          <w:rFonts w:ascii="Times New Roman" w:hAnsi="Times New Roman" w:cs="Times New Roman"/>
          <w:sz w:val="28"/>
          <w:szCs w:val="28"/>
        </w:rPr>
        <w:t xml:space="preserve"> </w:t>
      </w:r>
      <w:r w:rsidR="00CE5D1C" w:rsidRPr="00CE5D1C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Учреждении из равного числа родителей (законных представителей) несовершеннолетних воспитанников, работников Учреждения.</w:t>
      </w:r>
    </w:p>
    <w:p w14:paraId="13DCDC8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2.2. Избранными в состав комиссии по урегулированию споров между участниками образовательных отношений от работников Учреждения </w:t>
      </w: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считаются кандидатуры, получившие большинство голосов на Общем собрании работников Учреждения. </w:t>
      </w:r>
    </w:p>
    <w:p w14:paraId="46BF07B6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2.3. Избранными в состав комиссии по урегулированию споров от родителей (законных представителей) воспитанников Учреждения считаются кандидаты, получившие большинство голосов на общем родительском  собрании. </w:t>
      </w:r>
    </w:p>
    <w:p w14:paraId="3BFED9B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2.4. Утверждение членов комиссии и назначение ее председателя оформляются приказом по Учреждению. Комиссия из своего состава избирает председателя, заместителя и секретаря. </w:t>
      </w:r>
    </w:p>
    <w:p w14:paraId="37AF04F3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Учреждении три года. </w:t>
      </w:r>
    </w:p>
    <w:p w14:paraId="342B6291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14:paraId="31A84B6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2.7. Срок полномочий комиссии по урегулированию споров составляет 1 год.</w:t>
      </w:r>
    </w:p>
    <w:p w14:paraId="0171C875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 2.8. Досрочное прекращение полномочий члена комиссии осуществляется: </w:t>
      </w:r>
    </w:p>
    <w:p w14:paraId="4E6F1487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на основании личного заявления члена комиссии об исключении его из состава комиссии; </w:t>
      </w:r>
    </w:p>
    <w:p w14:paraId="6188D0D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по требованию не менее 2/3 членов комиссии, выраженному в письменной форме; </w:t>
      </w:r>
    </w:p>
    <w:p w14:paraId="04A6B10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в случае отчисления (выбытия) из Учреждения воспитанника, родителем (законным представителем) которого является член комиссии; </w:t>
      </w:r>
    </w:p>
    <w:p w14:paraId="5ACDD6F3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в случае увольнения работника – члена комиссии. </w:t>
      </w:r>
    </w:p>
    <w:p w14:paraId="3BC366E0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 </w:t>
      </w:r>
    </w:p>
    <w:p w14:paraId="29812E27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 </w:t>
      </w:r>
    </w:p>
    <w:p w14:paraId="7A9C14F4" w14:textId="77777777" w:rsidR="003F2773" w:rsidRPr="003F2773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 xml:space="preserve">3. Компетенция Комиссии </w:t>
      </w:r>
    </w:p>
    <w:p w14:paraId="40EA0AB8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3.1. В компетенцию Комиссии входит рассмотрение следующих вопросов: возникновение разногласий по реализации права на образование между участниками образовательных отношений; </w:t>
      </w:r>
    </w:p>
    <w:p w14:paraId="2F360A6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возникновение конфликта интересов между педагогическими работниками Учреждения и иными участниками образовательных отношений; </w:t>
      </w:r>
    </w:p>
    <w:p w14:paraId="3A0DDE7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локальных нормативных актов Учреждения в части, противоречащей реализации права на образование; </w:t>
      </w:r>
    </w:p>
    <w:p w14:paraId="1F75D2DD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рассмотрение жалобы педагогического работника Учреждения о применении к нему дисциплинарного взыскания; </w:t>
      </w:r>
    </w:p>
    <w:p w14:paraId="28F8B021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рассмотрение обращения педагогических работников Учреждения о наличии или об отсутствии конфликта интересов; </w:t>
      </w:r>
    </w:p>
    <w:p w14:paraId="27BE5F4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нарушения педагогическими работниками норм профессиональной этики педагогического работника Учреждения. </w:t>
      </w:r>
    </w:p>
    <w:p w14:paraId="5CCEC8CB" w14:textId="77777777" w:rsidR="003F2773" w:rsidRPr="003F2773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 xml:space="preserve">4. Деятельность комиссии </w:t>
      </w:r>
    </w:p>
    <w:p w14:paraId="29134306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Учреждении, если стороны самостоятельно не урегулировали разногласия. </w:t>
      </w:r>
    </w:p>
    <w:p w14:paraId="6D00C50F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14:paraId="51A0103F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4.3. Заявитель может обратиться в Комиссию в десятидневный срок со дня возникновения конфликтной ситуации и нарушения его прав. </w:t>
      </w:r>
    </w:p>
    <w:p w14:paraId="7532B24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4.4. Обращение подается в письменной форме. В обращении указывается: </w:t>
      </w:r>
    </w:p>
    <w:p w14:paraId="51761BCB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фамилия, имя, отчество лица, подавшего обращение; </w:t>
      </w:r>
    </w:p>
    <w:p w14:paraId="51C51AA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почтовый адрес, по которому должно быть направлено решение Комиссии; </w:t>
      </w:r>
    </w:p>
    <w:p w14:paraId="5145124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конкретные факты и события, нарушившие права участников образовательных отношений; </w:t>
      </w:r>
    </w:p>
    <w:p w14:paraId="3E10C515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время и место их совершения; </w:t>
      </w:r>
    </w:p>
    <w:p w14:paraId="68ABCE85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личная подпись и дата. </w:t>
      </w:r>
    </w:p>
    <w:p w14:paraId="0FEA8510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 </w:t>
      </w:r>
    </w:p>
    <w:p w14:paraId="0C949F70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4.6. Обращение регистрируется секретарем Комиссии в журнале регистрации поступивших обращений. </w:t>
      </w:r>
    </w:p>
    <w:p w14:paraId="0ED5107D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4.7. Комиссия по урегулированию споров между участниками образовательных отношений Учреждении в соответствии с полученным </w:t>
      </w: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заявлением, заслушав мнения обеих сторон, принимает решение об урегулировании конфликтной ситуации. </w:t>
      </w:r>
    </w:p>
    <w:p w14:paraId="00862D78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14:paraId="10F4D2D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4.9. Работа Комиссии в Учреждении оформляется протоколами, которые подписываются председателем комиссии и секретарем. </w:t>
      </w:r>
    </w:p>
    <w:p w14:paraId="0C2DA7E9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14:paraId="6B22CE5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Учреждении либо немотивированный отказ от 5 показаний не являются препятствием для рассмотрения обращения по существу. </w:t>
      </w:r>
    </w:p>
    <w:p w14:paraId="62F3C6A5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14:paraId="7245AFA9" w14:textId="77777777" w:rsidR="003F2773" w:rsidRPr="003F2773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принятия решений Комиссии </w:t>
      </w:r>
    </w:p>
    <w:p w14:paraId="6071599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5.1. Комиссия по урегулированию споров в Учреждении принимает решения не позднее тридцати календарных дней с момента поступления обращения. </w:t>
      </w:r>
    </w:p>
    <w:p w14:paraId="2B67AEE9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5.2. Решение комиссии принимается большинством голосов и фиксируется в протоколе заседания комиссии. </w:t>
      </w:r>
    </w:p>
    <w:p w14:paraId="048637B0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5.3. Заседание Комиссии по урегулированию споров считается правомочным, если на нем присутствовало не менее 3/4 членов Комиссии. </w:t>
      </w:r>
    </w:p>
    <w:p w14:paraId="72DA81A4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5.4. Комиссия принимает решение простым большинством голосов, членов, присутствующих на заседании Комиссии. </w:t>
      </w:r>
    </w:p>
    <w:p w14:paraId="48DA0121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5.5. При решении вопросов каждый член Комиссии имеет один голос. В случае равенства голосов решающим является голос председателя Комиссии. </w:t>
      </w:r>
    </w:p>
    <w:p w14:paraId="7845CEDA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5.6. При установлении фактов нарушения прав участников образовательных отношений, комиссия принимает решение, направленное на восстановление </w:t>
      </w: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14:paraId="68A15E57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 </w:t>
      </w:r>
    </w:p>
    <w:p w14:paraId="375B800F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 </w:t>
      </w:r>
    </w:p>
    <w:p w14:paraId="319E9DAF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14:paraId="50069D48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 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 </w:t>
      </w:r>
    </w:p>
    <w:p w14:paraId="4D329A09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5.11. Решение по рассматриваемому вопросу до заявителя доводит председатель Комиссии по урегулированию споров в Учреждении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14:paraId="696C3283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5.12. Решение Комиссии оформляются протоколом. </w:t>
      </w:r>
    </w:p>
    <w:p w14:paraId="431978C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14:paraId="705953FB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 </w:t>
      </w:r>
    </w:p>
    <w:p w14:paraId="1455A5CD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5.15. Решение Комиссии может быть обжаловано в установленном законодательством Российской Федерации порядке. </w:t>
      </w:r>
    </w:p>
    <w:p w14:paraId="3C10639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 </w:t>
      </w:r>
    </w:p>
    <w:p w14:paraId="75B7ED52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членов комиссии</w:t>
      </w:r>
      <w:r w:rsidRPr="00792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BE6A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 </w:t>
      </w:r>
    </w:p>
    <w:p w14:paraId="2D9999BC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6.2. 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 </w:t>
      </w:r>
    </w:p>
    <w:p w14:paraId="661E70EB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6.3. Члены Комиссии обязаны: </w:t>
      </w:r>
    </w:p>
    <w:p w14:paraId="556A7D7E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 </w:t>
      </w:r>
    </w:p>
    <w:p w14:paraId="21407F72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принимать активное участие в рассмотрении поданного обращения в письменной форме; </w:t>
      </w:r>
    </w:p>
    <w:p w14:paraId="5120D105" w14:textId="77777777" w:rsidR="003F2773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принимать к рассмотрению заявления любого участника образовательного процесса при несогласии с решением или действием  администрации, воспитателя, родителя (законного представителя) воспитанников; </w:t>
      </w:r>
    </w:p>
    <w:p w14:paraId="59561653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давать обоснованный ответ заявителю в устной или письменной форме в соответствии с пожеланием заявителя; </w:t>
      </w:r>
    </w:p>
    <w:p w14:paraId="51D6E3E4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принимать решение в установленные сроки, если не оговорены дополнительные сроки рассмотрения обращения; </w:t>
      </w:r>
    </w:p>
    <w:p w14:paraId="3CD401C1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подписывать протоколы заседаний Комиссии; </w:t>
      </w:r>
    </w:p>
    <w:p w14:paraId="33FE6E9B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строго соблюдать данное Положение; </w:t>
      </w:r>
    </w:p>
    <w:p w14:paraId="222E3104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направлять решение Комиссии по урегулированию конфликтов и споров Заявителю в установленные сроки. </w:t>
      </w:r>
    </w:p>
    <w:p w14:paraId="640B88A7" w14:textId="77777777" w:rsidR="00CE5D1C" w:rsidRDefault="00CE5D1C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92AE8" w:rsidRPr="00792AE8">
        <w:rPr>
          <w:rFonts w:ascii="Times New Roman" w:hAnsi="Times New Roman" w:cs="Times New Roman"/>
          <w:sz w:val="28"/>
          <w:szCs w:val="28"/>
        </w:rPr>
        <w:t xml:space="preserve">Члены комиссии по урегулированию споров между участниками образовательных отношений Учреждения имеют право: </w:t>
      </w:r>
    </w:p>
    <w:p w14:paraId="1F8175EF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• 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 </w:t>
      </w:r>
    </w:p>
    <w:p w14:paraId="4F35B484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принимать решение по заявленному вопросу открытым голосованием; </w:t>
      </w:r>
    </w:p>
    <w:p w14:paraId="7316761A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14:paraId="6CD6D6C2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рекомендовать изменения в локальных актах дошкольного образовательного учреждения с целью демократизации основ управления Учреждением или расширения прав участников образовательного процесса; </w:t>
      </w:r>
    </w:p>
    <w:p w14:paraId="703AF23D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• 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 </w:t>
      </w:r>
    </w:p>
    <w:p w14:paraId="68D5211E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 </w:t>
      </w:r>
    </w:p>
    <w:p w14:paraId="50056E1C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 </w:t>
      </w:r>
    </w:p>
    <w:p w14:paraId="612F56DF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14:paraId="375CE3B2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6.8. Члены Комиссии несут ответственность перед дошкольной образовательной организацией за убытки, причиненные Учреждению их виновными действиями (бездействием), если иные основания и размер ответственности не установлены федеральными законами. </w:t>
      </w:r>
    </w:p>
    <w:p w14:paraId="40521F1C" w14:textId="77777777" w:rsidR="00CE5D1C" w:rsidRPr="00CE5D1C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 </w:t>
      </w:r>
      <w:r w:rsidRPr="00CE5D1C">
        <w:rPr>
          <w:rFonts w:ascii="Times New Roman" w:hAnsi="Times New Roman" w:cs="Times New Roman"/>
          <w:b/>
          <w:bCs/>
          <w:sz w:val="28"/>
          <w:szCs w:val="28"/>
        </w:rPr>
        <w:t xml:space="preserve">7. Делопроизводство Комиссии </w:t>
      </w:r>
    </w:p>
    <w:p w14:paraId="3C60CC56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7.1. Документация Комиссии по урегулированию споров в Учреждении выделяется в отдельное делопроизводство дошкольного образовательного учреждения. </w:t>
      </w:r>
    </w:p>
    <w:p w14:paraId="56BADBD2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7.2. Заседание и решение Комиссии оформляются протоколом. </w:t>
      </w:r>
    </w:p>
    <w:p w14:paraId="7F0A48AD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 </w:t>
      </w:r>
    </w:p>
    <w:p w14:paraId="4B95FCBF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lastRenderedPageBreak/>
        <w:t xml:space="preserve">7.4.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14:paraId="3BD3D23F" w14:textId="77777777" w:rsidR="00CE5D1C" w:rsidRPr="00CE5D1C" w:rsidRDefault="00792AE8" w:rsidP="0079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D1C">
        <w:rPr>
          <w:rFonts w:ascii="Times New Roman" w:hAnsi="Times New Roman" w:cs="Times New Roman"/>
          <w:b/>
          <w:bCs/>
          <w:sz w:val="28"/>
          <w:szCs w:val="28"/>
        </w:rPr>
        <w:t xml:space="preserve">8. Заключительные положения </w:t>
      </w:r>
    </w:p>
    <w:p w14:paraId="4B8BCA40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8.1. Настоящее Положение является локальным нормативным актом Учреждения, принимается на Общем собрании работников Учреждения, согласуется с мнением родителей и утверждается (вводится в действие) приказом заведующего дошкольным образовательным учреждением.</w:t>
      </w:r>
    </w:p>
    <w:p w14:paraId="010F1479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 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6A8F743F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 </w:t>
      </w:r>
    </w:p>
    <w:p w14:paraId="6426FD57" w14:textId="77777777" w:rsidR="00CE5D1C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 xml:space="preserve">8.4.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14:paraId="05D48F37" w14:textId="1C6B8701" w:rsidR="00B501DC" w:rsidRPr="00792AE8" w:rsidRDefault="00792AE8" w:rsidP="00792AE8">
      <w:pPr>
        <w:jc w:val="both"/>
        <w:rPr>
          <w:rFonts w:ascii="Times New Roman" w:hAnsi="Times New Roman" w:cs="Times New Roman"/>
          <w:sz w:val="28"/>
          <w:szCs w:val="28"/>
        </w:rPr>
      </w:pPr>
      <w:r w:rsidRPr="00792AE8">
        <w:rPr>
          <w:rFonts w:ascii="Times New Roman" w:hAnsi="Times New Roman" w:cs="Times New Roman"/>
          <w:sz w:val="28"/>
          <w:szCs w:val="28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B501DC" w:rsidRPr="0079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6"/>
    <w:rsid w:val="003F2773"/>
    <w:rsid w:val="00536296"/>
    <w:rsid w:val="00735423"/>
    <w:rsid w:val="00792AE8"/>
    <w:rsid w:val="008640A6"/>
    <w:rsid w:val="00B501DC"/>
    <w:rsid w:val="00CE5D1C"/>
    <w:rsid w:val="00D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7692"/>
  <w15:chartTrackingRefBased/>
  <w15:docId w15:val="{00365A5E-1DE8-4E79-AC91-D37DE93F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Dyldina Tatiana</dc:creator>
  <cp:keywords/>
  <dc:description/>
  <cp:lastModifiedBy>Dyldina Tatiana</cp:lastModifiedBy>
  <cp:revision>7</cp:revision>
  <cp:lastPrinted>2019-10-25T07:02:00Z</cp:lastPrinted>
  <dcterms:created xsi:type="dcterms:W3CDTF">2019-10-25T06:32:00Z</dcterms:created>
  <dcterms:modified xsi:type="dcterms:W3CDTF">2019-11-19T07:02:00Z</dcterms:modified>
</cp:coreProperties>
</file>